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Visit a business that has long-term assets. </w:t>
      </w:r>
      <w:proofErr w:type="gramStart"/>
      <w:r>
        <w:rPr>
          <w:rFonts w:ascii="Helvetica Neue" w:hAnsi="Helvetica Neue"/>
          <w:color w:val="2D3B45"/>
        </w:rPr>
        <w:t>( The</w:t>
      </w:r>
      <w:proofErr w:type="gramEnd"/>
      <w:r>
        <w:rPr>
          <w:rFonts w:ascii="Helvetica Neue" w:hAnsi="Helvetica Neue"/>
          <w:color w:val="2D3B45"/>
        </w:rPr>
        <w:t xml:space="preserve"> business is a Trophy Shop) </w:t>
      </w:r>
    </w:p>
    <w:p w:rsidR="00425B75" w:rsidRPr="004F7362" w:rsidRDefault="004F7362" w:rsidP="00425B75">
      <w:pPr>
        <w:pStyle w:val="NormalWeb"/>
        <w:shd w:val="clear" w:color="auto" w:fill="FFFFFF"/>
        <w:spacing w:before="180" w:beforeAutospacing="0" w:after="180" w:afterAutospacing="0"/>
        <w:rPr>
          <w:rFonts w:ascii="Helvetica Neue" w:hAnsi="Helvetica Neue"/>
          <w:b/>
          <w:color w:val="2D3B45"/>
        </w:rPr>
      </w:pPr>
      <w:r w:rsidRPr="004F7362">
        <w:rPr>
          <w:rFonts w:ascii="Helvetica Neue" w:hAnsi="Helvetica Neue"/>
          <w:b/>
          <w:color w:val="2D3B45"/>
        </w:rPr>
        <w:t>Crown Trophy Shop</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You can use a narrative form or answer each question in a question and answer format. Please refer to the grading rubric to make sure you've answered all of the questions completely. </w:t>
      </w:r>
      <w:hyperlink r:id="rId4" w:tooltip="Financial Accounting project #5 grading rubric.pdf" w:history="1">
        <w:r>
          <w:rPr>
            <w:rStyle w:val="Hyperlink"/>
            <w:rFonts w:ascii="Helvetica Neue" w:hAnsi="Helvetica Neue"/>
          </w:rPr>
          <w:t>Financial Accounting project #5 grading rubric.pdf</w:t>
        </w:r>
      </w:hyperlink>
      <w:r>
        <w:rPr>
          <w:rFonts w:ascii="Helvetica Neue" w:hAnsi="Helvetica Neue"/>
          <w:noProof/>
          <w:color w:val="0000FF"/>
        </w:rPr>
        <w:drawing>
          <wp:inline distT="0" distB="0" distL="0" distR="0">
            <wp:extent cx="203200" cy="2032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p>
    <w:p w:rsidR="00425B75" w:rsidRDefault="00425B75" w:rsidP="00425B75">
      <w:pPr>
        <w:pStyle w:val="NormalWeb"/>
        <w:shd w:val="clear" w:color="auto" w:fill="FFFFFF"/>
        <w:spacing w:before="0" w:beforeAutospacing="0" w:after="0" w:afterAutospacing="0"/>
        <w:rPr>
          <w:rFonts w:ascii="Helvetica Neue" w:hAnsi="Helvetica Neue"/>
          <w:color w:val="2D3B45"/>
        </w:rPr>
      </w:pPr>
    </w:p>
    <w:p w:rsidR="006A1E58" w:rsidRPr="006A1E58" w:rsidRDefault="00425B75" w:rsidP="006A1E58">
      <w:pPr>
        <w:pStyle w:val="NormalWeb"/>
        <w:shd w:val="clear" w:color="auto" w:fill="FFFFFF"/>
        <w:spacing w:before="0" w:beforeAutospacing="0" w:after="0" w:afterAutospacing="0"/>
        <w:rPr>
          <w:rFonts w:ascii="Helvetica Neue" w:hAnsi="Helvetica Neue"/>
          <w:color w:val="0000FF"/>
          <w:u w:val="single"/>
          <w:bdr w:val="none" w:sz="0" w:space="0" w:color="auto" w:frame="1"/>
        </w:rPr>
      </w:pPr>
      <w:r>
        <w:rPr>
          <w:rFonts w:ascii="Helvetica Neue" w:hAnsi="Helvetica Neue"/>
          <w:color w:val="2D3B45"/>
        </w:rPr>
        <w:t>1.  What would be the Standard Industrial Classification (SIC) code for this business? Take some time to read the instructions and think about what exactly it is that your business does. Hint: if your business does not manufacture what it sells, the business is not a manufacturing business.  The US Department of Labor has an online manual to look up SIC codes:  </w:t>
      </w:r>
      <w:hyperlink r:id="rId6" w:tgtFrame="_blank" w:history="1">
        <w:r>
          <w:rPr>
            <w:rStyle w:val="Hyperlink"/>
            <w:rFonts w:ascii="Helvetica Neue" w:hAnsi="Helvetica Neue"/>
          </w:rPr>
          <w:t>https://www.osha.gov/pls/imis/sic_manual.html</w:t>
        </w:r>
        <w:r>
          <w:rPr>
            <w:rStyle w:val="screenreader-only"/>
            <w:rFonts w:ascii="Helvetica Neue" w:hAnsi="Helvetica Neue"/>
            <w:color w:val="0000FF"/>
            <w:u w:val="single"/>
            <w:bdr w:val="none" w:sz="0" w:space="0" w:color="auto" w:frame="1"/>
          </w:rPr>
          <w:t> (Links to an external site.)Links to an external site.</w:t>
        </w:r>
      </w:hyperlink>
    </w:p>
    <w:p w:rsidR="006A1E58" w:rsidRDefault="006A1E58" w:rsidP="00425B75">
      <w:pPr>
        <w:pStyle w:val="NormalWeb"/>
        <w:shd w:val="clear" w:color="auto" w:fill="FFFFFF"/>
        <w:spacing w:before="180" w:beforeAutospacing="0" w:after="180" w:afterAutospacing="0"/>
        <w:rPr>
          <w:rFonts w:ascii="Helvetica Neue" w:hAnsi="Helvetica Neue"/>
          <w:b/>
          <w:color w:val="2D3B45"/>
        </w:rPr>
      </w:pPr>
      <w:r w:rsidRPr="006A1E58">
        <w:rPr>
          <w:rFonts w:ascii="Helvetica Neue" w:hAnsi="Helvetica Neue"/>
          <w:b/>
          <w:color w:val="2D3B45"/>
        </w:rPr>
        <w:t>Division D: Manufacturing</w:t>
      </w:r>
    </w:p>
    <w:p w:rsidR="004F7362" w:rsidRPr="006A1E58" w:rsidRDefault="004F7362" w:rsidP="00425B75">
      <w:pPr>
        <w:pStyle w:val="NormalWeb"/>
        <w:shd w:val="clear" w:color="auto" w:fill="FFFFFF"/>
        <w:spacing w:before="180" w:beforeAutospacing="0" w:after="180" w:afterAutospacing="0"/>
        <w:rPr>
          <w:rFonts w:ascii="Helvetica Neue" w:hAnsi="Helvetica Neue"/>
          <w:b/>
          <w:color w:val="2D3B45"/>
        </w:rPr>
      </w:pPr>
      <w:r>
        <w:rPr>
          <w:rFonts w:ascii="Helvetica Neue" w:hAnsi="Helvetica Neue"/>
          <w:b/>
          <w:color w:val="2D3B45"/>
        </w:rPr>
        <w:t>Major Group 34 and 32</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2. List at least five tangible long-term assets for your business. For each of these assets, list one capital expenditure as well as one revenue expenditure associated with this asset. Do not use the same type of capital expenditure or revenue expenditure for more than one asset. </w:t>
      </w:r>
    </w:p>
    <w:p w:rsidR="00E41935" w:rsidRP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r>
        <w:rPr>
          <w:rStyle w:val="Emphasis"/>
          <w:rFonts w:ascii="Helvetica Neue" w:hAnsi="Helvetica Neue"/>
          <w:color w:val="2D3B45"/>
        </w:rPr>
        <w:t>Example: Ice cream machine: Capital expenditure: new motor; Revenue expenditure: new labels</w:t>
      </w:r>
    </w:p>
    <w:p w:rsidR="00425B75" w:rsidRPr="00425B75" w:rsidRDefault="00425B75" w:rsidP="00425B75">
      <w:pPr>
        <w:shd w:val="clear" w:color="auto" w:fill="FFFFFF"/>
        <w:spacing w:before="180" w:after="180"/>
        <w:rPr>
          <w:rFonts w:ascii="Helvetica Neue" w:eastAsia="Times New Roman" w:hAnsi="Helvetica Neue" w:cs="Times New Roman"/>
          <w:color w:val="2D3B45"/>
        </w:rPr>
      </w:pPr>
    </w:p>
    <w:tbl>
      <w:tblPr>
        <w:tblW w:w="0" w:type="auto"/>
        <w:tblInd w:w="7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926"/>
        <w:gridCol w:w="2714"/>
        <w:gridCol w:w="2868"/>
      </w:tblGrid>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Long-term Asset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Capital Expenditure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b/>
                <w:bCs/>
                <w:color w:val="2D3B45"/>
                <w:sz w:val="20"/>
                <w:szCs w:val="20"/>
              </w:rPr>
              <w:t>Related Revenue Expenditure</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01537F">
            <w:pPr>
              <w:rPr>
                <w:rFonts w:ascii="Helvetica Neue" w:eastAsia="Times New Roman" w:hAnsi="Helvetica Neue" w:cs="Times New Roman"/>
                <w:color w:val="2D3B45"/>
              </w:rPr>
            </w:pPr>
            <w:r w:rsidRPr="00425B75">
              <w:rPr>
                <w:rFonts w:ascii="Helvetica Neue" w:eastAsia="Times New Roman" w:hAnsi="Helvetica Neue" w:cs="Times New Roman"/>
                <w:color w:val="2D3B45"/>
              </w:rPr>
              <w:t xml:space="preserve">1. </w:t>
            </w:r>
            <w:r w:rsidR="0001537F">
              <w:rPr>
                <w:rFonts w:ascii="Helvetica Neue" w:eastAsia="Times New Roman" w:hAnsi="Helvetica Neue" w:cs="Times New Roman"/>
                <w:color w:val="2D3B45"/>
              </w:rPr>
              <w:t>Company vehicle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New engine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6F3C06" w:rsidP="00425B75">
            <w:pPr>
              <w:rPr>
                <w:rFonts w:ascii="Helvetica Neue" w:eastAsia="Times New Roman" w:hAnsi="Helvetica Neue" w:cs="Times New Roman"/>
                <w:color w:val="2D3B45"/>
              </w:rPr>
            </w:pPr>
            <w:r>
              <w:rPr>
                <w:rFonts w:ascii="Helvetica Neue" w:eastAsia="Times New Roman" w:hAnsi="Helvetica Neue" w:cs="Times New Roman"/>
                <w:color w:val="2D3B45"/>
              </w:rPr>
              <w:t>Fuel/gas</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2. </w:t>
            </w:r>
            <w:r w:rsidR="0001537F">
              <w:rPr>
                <w:rFonts w:ascii="Helvetica Neue" w:eastAsia="Times New Roman" w:hAnsi="Helvetica Neue" w:cs="Times New Roman"/>
                <w:color w:val="2D3B45"/>
              </w:rPr>
              <w:t>Computer Equipment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Computer software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Internet Services</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3. </w:t>
            </w:r>
            <w:r w:rsidR="0001537F">
              <w:rPr>
                <w:rFonts w:ascii="Helvetica Neue" w:eastAsia="Times New Roman" w:hAnsi="Helvetica Neue" w:cs="Times New Roman"/>
                <w:color w:val="2D3B45"/>
              </w:rPr>
              <w:t>Laser Engraver Machine</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Power Cord</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Electricity</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lastRenderedPageBreak/>
              <w:t>4. </w:t>
            </w:r>
            <w:r w:rsidR="0001537F">
              <w:rPr>
                <w:rFonts w:ascii="Helvetica Neue" w:eastAsia="Times New Roman" w:hAnsi="Helvetica Neue" w:cs="Times New Roman"/>
                <w:color w:val="2D3B45"/>
              </w:rPr>
              <w:t>Sandblaster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Blast Helmet</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Aluminium silicate(coal slag grit)</w:t>
            </w:r>
          </w:p>
        </w:tc>
      </w:tr>
      <w:tr w:rsidR="00425B75" w:rsidRPr="00425B75" w:rsidTr="00425B75">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425B75" w:rsidP="00425B75">
            <w:pPr>
              <w:rPr>
                <w:rFonts w:ascii="Helvetica Neue" w:eastAsia="Times New Roman" w:hAnsi="Helvetica Neue" w:cs="Times New Roman"/>
                <w:color w:val="2D3B45"/>
              </w:rPr>
            </w:pPr>
            <w:r w:rsidRPr="00425B75">
              <w:rPr>
                <w:rFonts w:ascii="Helvetica Neue" w:eastAsia="Times New Roman" w:hAnsi="Helvetica Neue" w:cs="Times New Roman"/>
                <w:color w:val="2D3B45"/>
              </w:rPr>
              <w:t>5. </w:t>
            </w:r>
            <w:r w:rsidR="0001537F">
              <w:rPr>
                <w:rFonts w:ascii="Helvetica Neue" w:eastAsia="Times New Roman" w:hAnsi="Helvetica Neue" w:cs="Times New Roman"/>
                <w:color w:val="2D3B45"/>
              </w:rPr>
              <w:t>CNC Router</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01537F" w:rsidP="00425B75">
            <w:pPr>
              <w:rPr>
                <w:rFonts w:ascii="Helvetica Neue" w:eastAsia="Times New Roman" w:hAnsi="Helvetica Neue" w:cs="Times New Roman"/>
                <w:color w:val="2D3B45"/>
              </w:rPr>
            </w:pPr>
            <w:r>
              <w:rPr>
                <w:rFonts w:ascii="Helvetica Neue" w:eastAsia="Times New Roman" w:hAnsi="Helvetica Neue" w:cs="Times New Roman"/>
                <w:color w:val="2D3B45"/>
              </w:rPr>
              <w:t>B</w:t>
            </w:r>
            <w:r w:rsidRPr="0001537F">
              <w:rPr>
                <w:rFonts w:ascii="Helvetica Neue" w:eastAsia="Times New Roman" w:hAnsi="Helvetica Neue" w:cs="Times New Roman"/>
                <w:color w:val="2D3B45"/>
              </w:rPr>
              <w:t>all screws</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rsidR="00425B75" w:rsidRPr="00425B75" w:rsidRDefault="006F3C06" w:rsidP="00425B75">
            <w:pPr>
              <w:rPr>
                <w:rFonts w:ascii="Times New Roman" w:eastAsia="Times New Roman" w:hAnsi="Times New Roman" w:cs="Times New Roman"/>
                <w:sz w:val="20"/>
                <w:szCs w:val="20"/>
              </w:rPr>
            </w:pPr>
            <w:r>
              <w:rPr>
                <w:rFonts w:ascii="Times New Roman" w:eastAsia="Times New Roman" w:hAnsi="Times New Roman" w:cs="Times New Roman"/>
                <w:sz w:val="20"/>
                <w:szCs w:val="20"/>
              </w:rPr>
              <w:t>Electricity</w:t>
            </w:r>
          </w:p>
        </w:tc>
      </w:tr>
    </w:tbl>
    <w:p w:rsidR="00425B75" w:rsidRDefault="00425B75" w:rsidP="00425B75">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4. List at least three different types of </w:t>
      </w:r>
      <w:r w:rsidRPr="00425B75">
        <w:rPr>
          <w:rFonts w:ascii="Helvetica Neue" w:eastAsia="Times New Roman" w:hAnsi="Helvetica Neue" w:cs="Times New Roman"/>
          <w:b/>
          <w:bCs/>
          <w:color w:val="2D3B45"/>
        </w:rPr>
        <w:t>tangible </w:t>
      </w:r>
      <w:r w:rsidRPr="00425B75">
        <w:rPr>
          <w:rFonts w:ascii="Helvetica Neue" w:eastAsia="Times New Roman" w:hAnsi="Helvetica Neue" w:cs="Times New Roman"/>
          <w:color w:val="2D3B45"/>
        </w:rPr>
        <w:t>assets for your business that are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long-term, and state the reason for their short-term status.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repeat the same type of item. Make sure you do </w:t>
      </w:r>
      <w:r w:rsidRPr="00425B75">
        <w:rPr>
          <w:rFonts w:ascii="Helvetica Neue" w:eastAsia="Times New Roman" w:hAnsi="Helvetica Neue" w:cs="Times New Roman"/>
          <w:color w:val="2D3B45"/>
          <w:u w:val="single"/>
        </w:rPr>
        <w:t>not</w:t>
      </w:r>
      <w:r w:rsidRPr="00425B75">
        <w:rPr>
          <w:rFonts w:ascii="Helvetica Neue" w:eastAsia="Times New Roman" w:hAnsi="Helvetica Neue" w:cs="Times New Roman"/>
          <w:color w:val="2D3B45"/>
        </w:rPr>
        <w:t> include financial assets such as cash and accounts receivable</w:t>
      </w:r>
      <w:r>
        <w:rPr>
          <w:rFonts w:ascii="Helvetica Neue" w:eastAsia="Times New Roman" w:hAnsi="Helvetica Neue" w:cs="Times New Roman"/>
          <w:color w:val="2D3B45"/>
        </w:rPr>
        <w:t>.</w:t>
      </w:r>
    </w:p>
    <w:p w:rsidR="00E9365B" w:rsidRPr="008E023B" w:rsidRDefault="00E9365B" w:rsidP="00425B75">
      <w:pPr>
        <w:shd w:val="clear" w:color="auto" w:fill="FFFFFF"/>
        <w:spacing w:before="180" w:after="180"/>
        <w:rPr>
          <w:rFonts w:ascii="Helvetica Neue" w:eastAsia="Times New Roman" w:hAnsi="Helvetica Neue" w:cs="Times New Roman"/>
          <w:b/>
          <w:color w:val="2D3B45"/>
        </w:rPr>
      </w:pPr>
      <w:r w:rsidRPr="008E023B">
        <w:rPr>
          <w:rFonts w:ascii="Helvetica Neue" w:eastAsia="Times New Roman" w:hAnsi="Helvetica Neue" w:cs="Times New Roman"/>
          <w:b/>
          <w:color w:val="2D3B45"/>
        </w:rPr>
        <w:t>Ribbons- This is an inventory item</w:t>
      </w:r>
    </w:p>
    <w:p w:rsidR="00E9365B" w:rsidRPr="008E023B" w:rsidRDefault="00E9365B" w:rsidP="00425B75">
      <w:pPr>
        <w:shd w:val="clear" w:color="auto" w:fill="FFFFFF"/>
        <w:spacing w:before="180" w:after="180"/>
        <w:rPr>
          <w:rFonts w:ascii="Helvetica Neue" w:eastAsia="Times New Roman" w:hAnsi="Helvetica Neue" w:cs="Times New Roman"/>
          <w:b/>
          <w:color w:val="2D3B45"/>
        </w:rPr>
      </w:pPr>
      <w:r w:rsidRPr="008E023B">
        <w:rPr>
          <w:rFonts w:ascii="Helvetica Neue" w:eastAsia="Times New Roman" w:hAnsi="Helvetica Neue" w:cs="Times New Roman"/>
          <w:b/>
          <w:color w:val="2D3B45"/>
        </w:rPr>
        <w:t>Packaging bags- These are given to customers on purchasing trophies</w:t>
      </w:r>
    </w:p>
    <w:p w:rsidR="00E9365B" w:rsidRPr="00425B75" w:rsidRDefault="008E023B" w:rsidP="00425B75">
      <w:pPr>
        <w:shd w:val="clear" w:color="auto" w:fill="FFFFFF"/>
        <w:spacing w:before="180" w:after="180"/>
        <w:rPr>
          <w:rFonts w:ascii="Helvetica Neue" w:eastAsia="Times New Roman" w:hAnsi="Helvetica Neue" w:cs="Times New Roman"/>
          <w:color w:val="2D3B45"/>
        </w:rPr>
      </w:pPr>
      <w:r w:rsidRPr="008E023B">
        <w:rPr>
          <w:rFonts w:ascii="Helvetica Neue" w:eastAsia="Times New Roman" w:hAnsi="Helvetica Neue" w:cs="Times New Roman"/>
          <w:b/>
          <w:color w:val="2D3B45"/>
        </w:rPr>
        <w:t>Mugs-advertisin</w:t>
      </w:r>
      <w:r w:rsidR="004F7362">
        <w:rPr>
          <w:rFonts w:ascii="Helvetica Neue" w:eastAsia="Times New Roman" w:hAnsi="Helvetica Neue" w:cs="Times New Roman"/>
          <w:b/>
          <w:color w:val="2D3B45"/>
        </w:rPr>
        <w:t>g specialties often give out during advertising</w:t>
      </w:r>
      <w:r w:rsidR="00E9365B">
        <w:rPr>
          <w:rFonts w:ascii="Helvetica Neue" w:eastAsia="Times New Roman" w:hAnsi="Helvetica Neue" w:cs="Times New Roman"/>
          <w:color w:val="2D3B45"/>
        </w:rPr>
        <w:t xml:space="preserve"> </w:t>
      </w:r>
    </w:p>
    <w:p w:rsidR="00425B75" w:rsidRPr="008E023B" w:rsidRDefault="00425B75" w:rsidP="008E023B">
      <w:pPr>
        <w:shd w:val="clear" w:color="auto" w:fill="FFFFFF"/>
        <w:spacing w:before="180" w:after="180"/>
        <w:rPr>
          <w:rFonts w:ascii="Helvetica Neue" w:eastAsia="Times New Roman" w:hAnsi="Helvetica Neue" w:cs="Times New Roman"/>
          <w:color w:val="2D3B45"/>
        </w:rPr>
      </w:pPr>
      <w:r w:rsidRPr="00425B75">
        <w:rPr>
          <w:rFonts w:ascii="Helvetica Neue" w:eastAsia="Times New Roman" w:hAnsi="Helvetica Neue" w:cs="Times New Roman"/>
          <w:color w:val="2D3B45"/>
        </w:rPr>
        <w:t>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5.  Describe at least one intangible asset for your business. Remember that in order for an intangible asset to be recorded, the company must have purchased that asset. Please use your textbook for examples of intangible assets. Do not use a franchise for your answer unless you have credible evidence that your company holds a franchise. Hint: Chipotle and In-n-out do </w:t>
      </w:r>
      <w:r>
        <w:rPr>
          <w:rFonts w:ascii="Helvetica Neue" w:hAnsi="Helvetica Neue"/>
          <w:color w:val="2D3B45"/>
          <w:u w:val="single"/>
        </w:rPr>
        <w:t>not </w:t>
      </w:r>
      <w:r>
        <w:rPr>
          <w:rFonts w:ascii="Helvetica Neue" w:hAnsi="Helvetica Neue"/>
          <w:color w:val="2D3B45"/>
        </w:rPr>
        <w:t>have franchises. </w:t>
      </w:r>
    </w:p>
    <w:p w:rsidR="008E023B" w:rsidRPr="006F40B6" w:rsidRDefault="008E023B" w:rsidP="00A10728">
      <w:pPr>
        <w:pStyle w:val="NormalWeb"/>
        <w:shd w:val="clear" w:color="auto" w:fill="FFFFFF"/>
        <w:spacing w:before="180" w:after="180"/>
        <w:rPr>
          <w:rFonts w:ascii="Helvetica Neue" w:hAnsi="Helvetica Neue"/>
          <w:b/>
          <w:color w:val="2D3B45"/>
        </w:rPr>
      </w:pPr>
      <w:r w:rsidRPr="006F40B6">
        <w:rPr>
          <w:rFonts w:ascii="Helvetica Neue" w:hAnsi="Helvetica Neue"/>
          <w:b/>
          <w:color w:val="2D3B45"/>
        </w:rPr>
        <w:t>Goodwill. The shop owner paid for goodwill when he acquired the shop from the original owner.</w:t>
      </w:r>
      <w:r w:rsidR="00A10728" w:rsidRPr="006F40B6">
        <w:rPr>
          <w:rFonts w:ascii="Helvetica Neue" w:hAnsi="Helvetica Neue"/>
          <w:b/>
          <w:color w:val="2D3B45"/>
        </w:rPr>
        <w:t xml:space="preserve"> Goodwill includes the worth of corporate identity, and is enhanced by corporate image e.g. customer and supplier relationships created</w:t>
      </w:r>
      <w:r w:rsidR="006F40B6" w:rsidRPr="006F40B6">
        <w:rPr>
          <w:rFonts w:ascii="Helvetica Neue" w:hAnsi="Helvetica Neue"/>
          <w:b/>
          <w:color w:val="2D3B45"/>
        </w:rPr>
        <w:t>,</w:t>
      </w:r>
      <w:r w:rsidR="00A10728" w:rsidRPr="006F40B6">
        <w:rPr>
          <w:rFonts w:ascii="Helvetica Neue" w:hAnsi="Helvetica Neue"/>
          <w:b/>
          <w:color w:val="2D3B45"/>
        </w:rPr>
        <w:t xml:space="preserve"> and a proper location. </w:t>
      </w:r>
      <w:r w:rsidR="006F40B6">
        <w:rPr>
          <w:rFonts w:ascii="Helvetica Neue" w:hAnsi="Helvetica Neue"/>
          <w:b/>
          <w:color w:val="2D3B45"/>
        </w:rPr>
        <w:t>A goodwill of $20,000 was paid.</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6. Chose one of the assets from your list (pick something with which you were unfamiliar). Find the cost of the asset by looking it up on the on the Internet or using any other method. Include the method used in your report.</w:t>
      </w:r>
    </w:p>
    <w:p w:rsidR="00FD6455" w:rsidRDefault="006F40B6" w:rsidP="00425B75">
      <w:pPr>
        <w:pStyle w:val="NormalWeb"/>
        <w:shd w:val="clear" w:color="auto" w:fill="FFFFFF"/>
        <w:spacing w:before="180" w:beforeAutospacing="0" w:after="180" w:afterAutospacing="0"/>
        <w:rPr>
          <w:rFonts w:ascii="Helvetica Neue" w:hAnsi="Helvetica Neue"/>
          <w:b/>
          <w:color w:val="2D3B45"/>
        </w:rPr>
      </w:pPr>
      <w:r w:rsidRPr="006F40B6">
        <w:rPr>
          <w:rFonts w:ascii="Helvetica Neue" w:hAnsi="Helvetica Neue"/>
          <w:b/>
          <w:color w:val="2D3B45"/>
        </w:rPr>
        <w:t xml:space="preserve">Asset: Laser engraving machine. </w:t>
      </w:r>
    </w:p>
    <w:p w:rsidR="004F7362" w:rsidRDefault="00FD6455" w:rsidP="00425B75">
      <w:pPr>
        <w:pStyle w:val="NormalWeb"/>
        <w:shd w:val="clear" w:color="auto" w:fill="FFFFFF"/>
        <w:spacing w:before="180" w:beforeAutospacing="0" w:after="180" w:afterAutospacing="0"/>
        <w:rPr>
          <w:rFonts w:ascii="Helvetica Neue" w:hAnsi="Helvetica Neue"/>
          <w:b/>
          <w:color w:val="2D3B45"/>
        </w:rPr>
      </w:pPr>
      <w:bookmarkStart w:id="0" w:name="_GoBack"/>
      <w:bookmarkEnd w:id="0"/>
      <w:r>
        <w:rPr>
          <w:rFonts w:ascii="Helvetica Neue" w:hAnsi="Helvetica Neue"/>
          <w:b/>
          <w:color w:val="2D3B45"/>
        </w:rPr>
        <w:t xml:space="preserve">This machine is used in incising designs on flat surfaces e.g., glass or metal by cutting grooves onto it. </w:t>
      </w:r>
    </w:p>
    <w:p w:rsidR="004F7362" w:rsidRDefault="006F40B6" w:rsidP="00425B75">
      <w:pPr>
        <w:pStyle w:val="NormalWeb"/>
        <w:shd w:val="clear" w:color="auto" w:fill="FFFFFF"/>
        <w:spacing w:before="180" w:beforeAutospacing="0" w:after="180" w:afterAutospacing="0"/>
        <w:rPr>
          <w:rFonts w:ascii="Helvetica Neue" w:hAnsi="Helvetica Neue"/>
          <w:b/>
          <w:color w:val="2D3B45"/>
        </w:rPr>
      </w:pPr>
      <w:r w:rsidRPr="006F40B6">
        <w:rPr>
          <w:rFonts w:ascii="Helvetica Neue" w:hAnsi="Helvetica Neue"/>
          <w:b/>
          <w:color w:val="2D3B45"/>
        </w:rPr>
        <w:lastRenderedPageBreak/>
        <w:t>Cost is $9,497.</w:t>
      </w:r>
    </w:p>
    <w:p w:rsidR="006F40B6" w:rsidRPr="006F40B6" w:rsidRDefault="004F7362" w:rsidP="00425B75">
      <w:pPr>
        <w:pStyle w:val="NormalWeb"/>
        <w:shd w:val="clear" w:color="auto" w:fill="FFFFFF"/>
        <w:spacing w:before="180" w:beforeAutospacing="0" w:after="180" w:afterAutospacing="0"/>
        <w:rPr>
          <w:rFonts w:ascii="Helvetica Neue" w:hAnsi="Helvetica Neue"/>
          <w:b/>
          <w:color w:val="2D3B45"/>
        </w:rPr>
      </w:pPr>
      <w:r>
        <w:rPr>
          <w:rFonts w:ascii="Helvetica Neue" w:hAnsi="Helvetica Neue"/>
          <w:b/>
          <w:color w:val="2D3B45"/>
        </w:rPr>
        <w:t>Method:  Looking it up</w:t>
      </w:r>
      <w:r w:rsidR="006F40B6" w:rsidRPr="006F40B6">
        <w:rPr>
          <w:rFonts w:ascii="Helvetica Neue" w:hAnsi="Helvetica Neue"/>
          <w:b/>
          <w:color w:val="2D3B45"/>
        </w:rPr>
        <w:t xml:space="preserve"> on the Internet is the method used to find out the cost of the asset. </w:t>
      </w:r>
    </w:p>
    <w:p w:rsidR="00425B75" w:rsidRDefault="00425B75" w:rsidP="00425B75">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7. Go to the IRS website at </w:t>
      </w:r>
      <w:hyperlink r:id="rId7" w:tgtFrame="_blank" w:history="1">
        <w:r>
          <w:rPr>
            <w:rStyle w:val="Hyperlink"/>
            <w:rFonts w:ascii="Helvetica Neue" w:hAnsi="Helvetica Neue"/>
          </w:rPr>
          <w:t>www</w:t>
        </w:r>
        <w:r>
          <w:rPr>
            <w:rStyle w:val="Hyperlink"/>
            <w:rFonts w:ascii="Helvetica Neue" w:hAnsi="Helvetica Neue"/>
          </w:rPr>
          <w:t>.</w:t>
        </w:r>
        <w:r>
          <w:rPr>
            <w:rStyle w:val="Hyperlink"/>
            <w:rFonts w:ascii="Helvetica Neue" w:hAnsi="Helvetica Neue"/>
          </w:rPr>
          <w:t>irs.gov</w:t>
        </w:r>
        <w:r>
          <w:rPr>
            <w:rStyle w:val="screenreader-only"/>
            <w:rFonts w:ascii="Helvetica Neue" w:hAnsi="Helvetica Neue"/>
            <w:color w:val="0000FF"/>
            <w:bdr w:val="none" w:sz="0" w:space="0" w:color="auto" w:frame="1"/>
          </w:rPr>
          <w:t> (Links to an external site.)Links to an external site.</w:t>
        </w:r>
      </w:hyperlink>
      <w:r>
        <w:rPr>
          <w:rFonts w:ascii="Helvetica Neue" w:hAnsi="Helvetica Neue"/>
          <w:color w:val="2D3B45"/>
        </w:rPr>
        <w:t> and pull up Publication 946. You can also access the 2016 Publication 946 in this section in Canvas. Take some time to read the instructions and think about what exactly it is that your business does. Refer back to item #1 in this project. Read the general instructions for using the table are on page 98.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Publication 946: Starting on page 100 (and continuing to page 109) is a list of specific long-term assets.  If an asset is described on page 100, it's class and class life are included on page 100. If an asset is not specifically described on page 100, go to pages 101-109 to find the business activity for your business.  Any asset that is not a specific asset listed on page 100 will have a class and class life based on its business activity described on pages 101-109. Hint: if your business does not manufacture what it sells, the activity is not manufacturing. Specifically, a restaurant does not manufacture food.  Restaurant assets are not class 20.4 or 20.5.  </w:t>
      </w:r>
    </w:p>
    <w:p w:rsidR="00425B75" w:rsidRDefault="00425B75" w:rsidP="00425B75">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rPr>
        <w:t xml:space="preserve">Find one of your assets on this list, either in the general asset list on </w:t>
      </w:r>
      <w:proofErr w:type="gramStart"/>
      <w:r>
        <w:rPr>
          <w:rStyle w:val="Strong"/>
          <w:rFonts w:ascii="Helvetica Neue" w:hAnsi="Helvetica Neue"/>
          <w:color w:val="2D3B45"/>
        </w:rPr>
        <w:t>pages  List</w:t>
      </w:r>
      <w:proofErr w:type="gramEnd"/>
      <w:r>
        <w:rPr>
          <w:rStyle w:val="Strong"/>
          <w:rFonts w:ascii="Helvetica Neue" w:hAnsi="Helvetica Neue"/>
          <w:color w:val="2D3B45"/>
        </w:rPr>
        <w:t xml:space="preserve"> its asset class number and its class life.</w:t>
      </w:r>
      <w:r>
        <w:rPr>
          <w:rFonts w:ascii="Helvetica Neue" w:hAnsi="Helvetica Neue"/>
          <w:color w:val="2D3B45"/>
        </w:rPr>
        <w:t> For example, if my business actually does make cars, the assets are in class 37.11 and their class life is 12 years. The manufacture of motor vehicles is found on page 105 of Publication 946.</w:t>
      </w:r>
    </w:p>
    <w:p w:rsidR="00324BBE" w:rsidRDefault="00324BBE" w:rsidP="00425B75">
      <w:pPr>
        <w:pStyle w:val="NormalWeb"/>
        <w:shd w:val="clear" w:color="auto" w:fill="FFFFFF"/>
        <w:spacing w:before="180" w:beforeAutospacing="0" w:after="180" w:afterAutospacing="0"/>
        <w:rPr>
          <w:rFonts w:ascii="Helvetica Neue" w:hAnsi="Helvetica Neue"/>
          <w:b/>
          <w:color w:val="2D3B45"/>
        </w:rPr>
      </w:pPr>
      <w:r>
        <w:rPr>
          <w:rFonts w:ascii="Helvetica Neue" w:hAnsi="Helvetica Neue"/>
          <w:b/>
          <w:color w:val="2D3B45"/>
        </w:rPr>
        <w:t>Page 105 of Publication 946</w:t>
      </w:r>
    </w:p>
    <w:p w:rsidR="00DF04A5" w:rsidRPr="00DF04A5" w:rsidRDefault="00DF04A5" w:rsidP="00425B75">
      <w:pPr>
        <w:pStyle w:val="NormalWeb"/>
        <w:shd w:val="clear" w:color="auto" w:fill="FFFFFF"/>
        <w:spacing w:before="180" w:beforeAutospacing="0" w:after="180" w:afterAutospacing="0"/>
        <w:rPr>
          <w:rFonts w:ascii="Helvetica Neue" w:hAnsi="Helvetica Neue"/>
          <w:b/>
          <w:color w:val="2D3B45"/>
        </w:rPr>
      </w:pPr>
      <w:r w:rsidRPr="00DF04A5">
        <w:rPr>
          <w:rFonts w:ascii="Helvetica Neue" w:hAnsi="Helvetica Neue"/>
          <w:b/>
          <w:color w:val="2D3B45"/>
        </w:rPr>
        <w:t>Asset:</w:t>
      </w:r>
      <w:r w:rsidR="00324BBE">
        <w:rPr>
          <w:rFonts w:ascii="Helvetica Neue" w:hAnsi="Helvetica Neue"/>
          <w:b/>
          <w:color w:val="2D3B45"/>
        </w:rPr>
        <w:t xml:space="preserve"> Laser Engraving Machine</w:t>
      </w:r>
      <w:r w:rsidRPr="00DF04A5">
        <w:rPr>
          <w:rFonts w:ascii="Helvetica Neue" w:hAnsi="Helvetica Neue"/>
          <w:b/>
          <w:color w:val="2D3B45"/>
        </w:rPr>
        <w:t>.</w:t>
      </w:r>
    </w:p>
    <w:p w:rsidR="00DF04A5" w:rsidRPr="00DF04A5" w:rsidRDefault="00324BBE" w:rsidP="00425B75">
      <w:pPr>
        <w:pStyle w:val="NormalWeb"/>
        <w:shd w:val="clear" w:color="auto" w:fill="FFFFFF"/>
        <w:spacing w:before="180" w:beforeAutospacing="0" w:after="180" w:afterAutospacing="0"/>
        <w:rPr>
          <w:rFonts w:ascii="Helvetica Neue" w:hAnsi="Helvetica Neue"/>
          <w:b/>
          <w:color w:val="2D3B45"/>
        </w:rPr>
      </w:pPr>
      <w:r>
        <w:rPr>
          <w:rFonts w:ascii="Helvetica Neue" w:hAnsi="Helvetica Neue"/>
          <w:b/>
          <w:color w:val="2D3B45"/>
        </w:rPr>
        <w:t xml:space="preserve"> Class: 34.01</w:t>
      </w:r>
      <w:r w:rsidR="00DF04A5" w:rsidRPr="00DF04A5">
        <w:rPr>
          <w:rFonts w:ascii="Helvetica Neue" w:hAnsi="Helvetica Neue"/>
          <w:b/>
          <w:color w:val="2D3B45"/>
        </w:rPr>
        <w:t xml:space="preserve"> </w:t>
      </w:r>
    </w:p>
    <w:p w:rsidR="00DF04A5" w:rsidRPr="00DF04A5" w:rsidRDefault="00DF04A5" w:rsidP="00425B75">
      <w:pPr>
        <w:pStyle w:val="NormalWeb"/>
        <w:shd w:val="clear" w:color="auto" w:fill="FFFFFF"/>
        <w:spacing w:before="180" w:beforeAutospacing="0" w:after="180" w:afterAutospacing="0"/>
        <w:rPr>
          <w:rFonts w:ascii="Helvetica Neue" w:hAnsi="Helvetica Neue"/>
          <w:b/>
          <w:color w:val="2D3B45"/>
        </w:rPr>
      </w:pPr>
      <w:r w:rsidRPr="00DF04A5">
        <w:rPr>
          <w:rFonts w:ascii="Helvetica Neue" w:hAnsi="Helvetica Neue"/>
          <w:b/>
          <w:color w:val="2D3B45"/>
        </w:rPr>
        <w:t>Class life</w:t>
      </w:r>
      <w:r w:rsidR="00324BBE">
        <w:rPr>
          <w:rFonts w:ascii="Helvetica Neue" w:hAnsi="Helvetica Neue"/>
          <w:b/>
          <w:color w:val="2D3B45"/>
        </w:rPr>
        <w:t xml:space="preserve">: 3 </w:t>
      </w:r>
      <w:r w:rsidR="004046D4">
        <w:rPr>
          <w:rFonts w:ascii="Helvetica Neue" w:hAnsi="Helvetica Neue"/>
          <w:b/>
          <w:color w:val="2D3B45"/>
        </w:rPr>
        <w:t>years</w:t>
      </w:r>
    </w:p>
    <w:p w:rsidR="00425B75" w:rsidRDefault="00425B75"/>
    <w:sectPr w:rsidR="00425B75" w:rsidSect="00B335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B75"/>
    <w:rsid w:val="0001537F"/>
    <w:rsid w:val="00324BBE"/>
    <w:rsid w:val="004046D4"/>
    <w:rsid w:val="00425B75"/>
    <w:rsid w:val="004F0D66"/>
    <w:rsid w:val="004F7362"/>
    <w:rsid w:val="006A1E58"/>
    <w:rsid w:val="006F3C06"/>
    <w:rsid w:val="006F40B6"/>
    <w:rsid w:val="008E023B"/>
    <w:rsid w:val="00A10728"/>
    <w:rsid w:val="00B3357D"/>
    <w:rsid w:val="00DF04A5"/>
    <w:rsid w:val="00E41935"/>
    <w:rsid w:val="00E9365B"/>
    <w:rsid w:val="00FD6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7FC3"/>
  <w15:docId w15:val="{E75D3DE9-FD94-4705-B549-8DC48C651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5B75"/>
    <w:pPr>
      <w:spacing w:before="100" w:beforeAutospacing="1" w:after="100" w:afterAutospacing="1"/>
    </w:pPr>
    <w:rPr>
      <w:rFonts w:ascii="Times New Roman" w:eastAsia="Times New Roman" w:hAnsi="Times New Roman" w:cs="Times New Roman"/>
    </w:rPr>
  </w:style>
  <w:style w:type="character" w:customStyle="1" w:styleId="instructurefileholder">
    <w:name w:val="instructure_file_holder"/>
    <w:basedOn w:val="DefaultParagraphFont"/>
    <w:rsid w:val="00425B75"/>
  </w:style>
  <w:style w:type="character" w:styleId="Hyperlink">
    <w:name w:val="Hyperlink"/>
    <w:basedOn w:val="DefaultParagraphFont"/>
    <w:uiPriority w:val="99"/>
    <w:semiHidden/>
    <w:unhideWhenUsed/>
    <w:rsid w:val="00425B75"/>
    <w:rPr>
      <w:color w:val="0000FF"/>
      <w:u w:val="single"/>
    </w:rPr>
  </w:style>
  <w:style w:type="character" w:customStyle="1" w:styleId="screenreader-only">
    <w:name w:val="screenreader-only"/>
    <w:basedOn w:val="DefaultParagraphFont"/>
    <w:rsid w:val="00425B75"/>
  </w:style>
  <w:style w:type="character" w:styleId="Emphasis">
    <w:name w:val="Emphasis"/>
    <w:basedOn w:val="DefaultParagraphFont"/>
    <w:uiPriority w:val="20"/>
    <w:qFormat/>
    <w:rsid w:val="00425B75"/>
    <w:rPr>
      <w:i/>
      <w:iCs/>
    </w:rPr>
  </w:style>
  <w:style w:type="character" w:styleId="Strong">
    <w:name w:val="Strong"/>
    <w:basedOn w:val="DefaultParagraphFont"/>
    <w:uiPriority w:val="22"/>
    <w:qFormat/>
    <w:rsid w:val="00425B75"/>
    <w:rPr>
      <w:b/>
      <w:bCs/>
    </w:rPr>
  </w:style>
  <w:style w:type="character" w:styleId="FollowedHyperlink">
    <w:name w:val="FollowedHyperlink"/>
    <w:basedOn w:val="DefaultParagraphFont"/>
    <w:uiPriority w:val="99"/>
    <w:semiHidden/>
    <w:unhideWhenUsed/>
    <w:rsid w:val="00425B75"/>
    <w:rPr>
      <w:color w:val="954F72" w:themeColor="followedHyperlink"/>
      <w:u w:val="single"/>
    </w:rPr>
  </w:style>
  <w:style w:type="paragraph" w:styleId="BalloonText">
    <w:name w:val="Balloon Text"/>
    <w:basedOn w:val="Normal"/>
    <w:link w:val="BalloonTextChar"/>
    <w:uiPriority w:val="99"/>
    <w:semiHidden/>
    <w:unhideWhenUsed/>
    <w:rsid w:val="0001537F"/>
    <w:rPr>
      <w:rFonts w:ascii="Tahoma" w:hAnsi="Tahoma" w:cs="Tahoma"/>
      <w:sz w:val="16"/>
      <w:szCs w:val="16"/>
    </w:rPr>
  </w:style>
  <w:style w:type="character" w:customStyle="1" w:styleId="BalloonTextChar">
    <w:name w:val="Balloon Text Char"/>
    <w:basedOn w:val="DefaultParagraphFont"/>
    <w:link w:val="BalloonText"/>
    <w:uiPriority w:val="99"/>
    <w:semiHidden/>
    <w:rsid w:val="000153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63053">
      <w:bodyDiv w:val="1"/>
      <w:marLeft w:val="0"/>
      <w:marRight w:val="0"/>
      <w:marTop w:val="0"/>
      <w:marBottom w:val="0"/>
      <w:divBdr>
        <w:top w:val="none" w:sz="0" w:space="0" w:color="auto"/>
        <w:left w:val="none" w:sz="0" w:space="0" w:color="auto"/>
        <w:bottom w:val="none" w:sz="0" w:space="0" w:color="auto"/>
        <w:right w:val="none" w:sz="0" w:space="0" w:color="auto"/>
      </w:divBdr>
    </w:div>
    <w:div w:id="1356690178">
      <w:bodyDiv w:val="1"/>
      <w:marLeft w:val="0"/>
      <w:marRight w:val="0"/>
      <w:marTop w:val="0"/>
      <w:marBottom w:val="0"/>
      <w:divBdr>
        <w:top w:val="none" w:sz="0" w:space="0" w:color="auto"/>
        <w:left w:val="none" w:sz="0" w:space="0" w:color="auto"/>
        <w:bottom w:val="none" w:sz="0" w:space="0" w:color="auto"/>
        <w:right w:val="none" w:sz="0" w:space="0" w:color="auto"/>
      </w:divBdr>
    </w:div>
    <w:div w:id="137202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irs.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ha.gov/pls/imis/sic_manual.html" TargetMode="External"/><Relationship Id="rId5" Type="http://schemas.openxmlformats.org/officeDocument/2006/relationships/image" Target="media/image1.png"/><Relationship Id="rId4" Type="http://schemas.openxmlformats.org/officeDocument/2006/relationships/hyperlink" Target="https://kccd.instructure.com/courses/24417/files/1627807/download?wrap=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Resendez</dc:creator>
  <cp:lastModifiedBy>KCDF Intern</cp:lastModifiedBy>
  <cp:revision>2</cp:revision>
  <dcterms:created xsi:type="dcterms:W3CDTF">2018-11-07T07:07:00Z</dcterms:created>
  <dcterms:modified xsi:type="dcterms:W3CDTF">2018-11-07T07:07:00Z</dcterms:modified>
</cp:coreProperties>
</file>